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F4C71" w14:textId="2070D21A" w:rsidR="00591A92" w:rsidRDefault="00C645F3" w:rsidP="00B27109">
      <w:pPr>
        <w:jc w:val="both"/>
        <w:rPr>
          <w:b/>
          <w:bCs w:val="0"/>
          <w:sz w:val="40"/>
          <w:szCs w:val="40"/>
        </w:rPr>
      </w:pPr>
      <w:r>
        <w:rPr>
          <w:b/>
          <w:bCs w:val="0"/>
          <w:noProof/>
          <w:sz w:val="40"/>
          <w:szCs w:val="40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8FBA6" wp14:editId="50CF7C53">
                <wp:simplePos x="0" y="0"/>
                <wp:positionH relativeFrom="column">
                  <wp:posOffset>33655</wp:posOffset>
                </wp:positionH>
                <wp:positionV relativeFrom="paragraph">
                  <wp:posOffset>1748155</wp:posOffset>
                </wp:positionV>
                <wp:extent cx="5876925" cy="5286375"/>
                <wp:effectExtent l="0" t="0" r="28575" b="28575"/>
                <wp:wrapNone/>
                <wp:docPr id="1733499091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528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756D1F" w14:textId="09204F41" w:rsidR="00C645F3" w:rsidRPr="002E3D56" w:rsidRDefault="00C645F3">
                            <w:pPr>
                              <w:rPr>
                                <w:rFonts w:ascii="Algerian" w:hAnsi="Algerian"/>
                                <w:b/>
                                <w:bCs w:val="0"/>
                                <w:sz w:val="56"/>
                                <w:szCs w:val="56"/>
                              </w:rPr>
                            </w:pPr>
                            <w:r w:rsidRPr="002E3D56">
                              <w:rPr>
                                <w:rFonts w:ascii="Algerian" w:hAnsi="Algerian"/>
                                <w:b/>
                                <w:bCs w:val="0"/>
                                <w:sz w:val="56"/>
                                <w:szCs w:val="56"/>
                              </w:rPr>
                              <w:t xml:space="preserve">   St. Wilberts-Putje op den</w:t>
                            </w:r>
                            <w:r w:rsidRPr="002E3D56">
                              <w:rPr>
                                <w:rFonts w:ascii="Algerian" w:hAnsi="Algerian"/>
                                <w:b/>
                                <w:bCs w:val="0"/>
                                <w:sz w:val="56"/>
                                <w:szCs w:val="56"/>
                              </w:rPr>
                              <w:br/>
                              <w:t xml:space="preserve">                 Neerkant</w:t>
                            </w:r>
                            <w:r w:rsidR="000F1B19" w:rsidRPr="002E3D56">
                              <w:rPr>
                                <w:rFonts w:ascii="Algerian" w:hAnsi="Algerian"/>
                                <w:b/>
                                <w:bCs w:val="0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3EF5DDC6" w14:textId="58268531" w:rsidR="000F1B19" w:rsidRPr="00B27109" w:rsidRDefault="000F1B19">
                            <w:pPr>
                              <w:rPr>
                                <w:b/>
                                <w:bCs w:val="0"/>
                                <w:i/>
                                <w:sz w:val="28"/>
                                <w:szCs w:val="28"/>
                              </w:rPr>
                            </w:pPr>
                            <w:r w:rsidRPr="000F1B19">
                              <w:rPr>
                                <w:sz w:val="28"/>
                                <w:szCs w:val="28"/>
                              </w:rPr>
                              <w:t xml:space="preserve">Hoe zich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aan dezen kuil den naam verbinden van den apostel der Friezen, is mij onbekend. Dat de put van eeuwen he</w:t>
                            </w:r>
                            <w:r w:rsidR="00EC68BA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dagteekend, is boven allen twijfel verheven. In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eene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oorkonde van </w:t>
                            </w:r>
                            <w:r w:rsidR="004B6A48">
                              <w:rPr>
                                <w:sz w:val="28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Maart 1325, waarbij o.a. de grenzen der gemeente Deurne nauwkeurig omschreven zijn, vindt men reeds den naam van St</w:t>
                            </w:r>
                            <w:r w:rsidR="004B6A48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28"/>
                              </w:rPr>
                              <w:t xml:space="preserve"> Wilberts put vermeld. Door dezen kuil gaat de grens tusschen Deurne en Meijel. Veel is er in oude stukke</w:t>
                            </w:r>
                            <w:r w:rsidR="00B27109">
                              <w:rPr>
                                <w:sz w:val="28"/>
                                <w:szCs w:val="28"/>
                              </w:rPr>
                              <w:t>n niet over het putje te vinden.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Slechts het volgende heb ik na lang zoeken machtig kunnen worden: Den 10den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October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1749 heeft Te</w:t>
                            </w:r>
                            <w:r w:rsidR="00B27109">
                              <w:rPr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nis arbeider op de Moosdijk in tegenwoordigheid van Jan van Heugten, schepen en Willem Jan Flipsen, gemeentemeester van Deurne en van Antoni Hendriks pres</w:t>
                            </w:r>
                            <w:r w:rsidR="00D2522B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dent en Hendrik Goorts, gemeentemeester te Meijel de St. Willibrordusput, die bijna was toegewassen, opgegrave</w:t>
                            </w:r>
                            <w:r w:rsidR="00D2522B"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Op den bodem der put hebben zij gevonden een g</w:t>
                            </w:r>
                            <w:r w:rsidR="00EC68BA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ooten, witten keisteen en vervolgens hebben </w:t>
                            </w:r>
                            <w:r w:rsidRPr="00B27109">
                              <w:rPr>
                                <w:b/>
                                <w:bCs w:val="0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sij toen den put met russen van onderop </w:t>
                            </w:r>
                            <w:r w:rsidR="00D2522B" w:rsidRPr="00B27109">
                              <w:rPr>
                                <w:b/>
                                <w:bCs w:val="0"/>
                                <w:i/>
                                <w:iCs/>
                                <w:sz w:val="28"/>
                                <w:szCs w:val="28"/>
                              </w:rPr>
                              <w:t>omset tot den gelijken grond toe.</w:t>
                            </w:r>
                            <w:r w:rsidRPr="00B27109">
                              <w:rPr>
                                <w:b/>
                                <w:bCs w:val="0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21BD0BB" w14:textId="4FEEC5BA" w:rsidR="00D2522B" w:rsidRPr="00D2522B" w:rsidRDefault="00D2522B">
                            <w:pPr>
                              <w:rPr>
                                <w:b/>
                                <w:bCs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 w:val="0"/>
                                <w:sz w:val="40"/>
                                <w:szCs w:val="40"/>
                              </w:rPr>
                              <w:t>H.N. Ouwerling</w:t>
                            </w:r>
                          </w:p>
                          <w:p w14:paraId="53140943" w14:textId="77777777" w:rsidR="000F1B19" w:rsidRDefault="000F1B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.65pt;margin-top:137.65pt;width:462.75pt;height:41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" fillcolor="white [3201]" strokeweight=".5pt">
                <v:textbox>
                  <w:txbxContent>
                    <w:p w14:paraId="50756D1F" w14:textId="09204F41" w:rsidR="00C645F3" w:rsidRPr="002E3D56" w:rsidRDefault="00C645F3">
                      <w:pPr>
                        <w:rPr>
                          <w:rFonts w:ascii="Algerian" w:hAnsi="Algerian"/>
                          <w:b/>
                          <w:bCs w:val="0"/>
                          <w:sz w:val="56"/>
                          <w:szCs w:val="56"/>
                        </w:rPr>
                      </w:pPr>
                      <w:r w:rsidRPr="002E3D56">
                        <w:rPr>
                          <w:rFonts w:ascii="Algerian" w:hAnsi="Algerian"/>
                          <w:b/>
                          <w:bCs w:val="0"/>
                          <w:sz w:val="56"/>
                          <w:szCs w:val="56"/>
                        </w:rPr>
                        <w:t xml:space="preserve">   St. Wilberts-Putje op den</w:t>
                      </w:r>
                      <w:r w:rsidRPr="002E3D56">
                        <w:rPr>
                          <w:rFonts w:ascii="Algerian" w:hAnsi="Algerian"/>
                          <w:b/>
                          <w:bCs w:val="0"/>
                          <w:sz w:val="56"/>
                          <w:szCs w:val="56"/>
                        </w:rPr>
                        <w:br/>
                        <w:t xml:space="preserve">                 Neerkant</w:t>
                      </w:r>
                      <w:r w:rsidR="000F1B19" w:rsidRPr="002E3D56">
                        <w:rPr>
                          <w:rFonts w:ascii="Algerian" w:hAnsi="Algerian"/>
                          <w:b/>
                          <w:bCs w:val="0"/>
                          <w:sz w:val="56"/>
                          <w:szCs w:val="56"/>
                        </w:rPr>
                        <w:t>.</w:t>
                      </w:r>
                    </w:p>
                    <w:p w14:paraId="3EF5DDC6" w14:textId="58268531" w:rsidR="000F1B19" w:rsidRPr="00B27109" w:rsidRDefault="000F1B19">
                      <w:pPr>
                        <w:rPr>
                          <w:b/>
                          <w:bCs w:val="0"/>
                          <w:i/>
                          <w:sz w:val="28"/>
                          <w:szCs w:val="28"/>
                        </w:rPr>
                      </w:pPr>
                      <w:r w:rsidRPr="000F1B19">
                        <w:rPr>
                          <w:sz w:val="28"/>
                          <w:szCs w:val="28"/>
                        </w:rPr>
                        <w:t xml:space="preserve">Hoe zich </w:t>
                      </w:r>
                      <w:r>
                        <w:rPr>
                          <w:sz w:val="28"/>
                          <w:szCs w:val="28"/>
                        </w:rPr>
                        <w:t>aan dezen kuil den naam verbinden van den apostel der Friezen, is mij onbekend. Dat de put van eeuwen he</w:t>
                      </w:r>
                      <w:r w:rsidR="00EC68BA">
                        <w:rPr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sz w:val="28"/>
                          <w:szCs w:val="28"/>
                        </w:rPr>
                        <w:t xml:space="preserve"> dagteekend, is boven allen twijfel verheven. In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eene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oorkonde van </w:t>
                      </w:r>
                      <w:r w:rsidR="004B6A48">
                        <w:rPr>
                          <w:sz w:val="28"/>
                          <w:szCs w:val="28"/>
                        </w:rPr>
                        <w:t xml:space="preserve">1 </w:t>
                      </w:r>
                      <w:r>
                        <w:rPr>
                          <w:sz w:val="28"/>
                          <w:szCs w:val="28"/>
                        </w:rPr>
                        <w:t>Maart 1325, waarbij o.a. de grenzen der gemeente Deurne nauwkeurig omschreven zijn, vindt men reeds den naam van St</w:t>
                      </w:r>
                      <w:r w:rsidR="004B6A48">
                        <w:rPr>
                          <w:sz w:val="28"/>
                          <w:szCs w:val="28"/>
                        </w:rPr>
                        <w:t>.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</w:rPr>
                        <w:t xml:space="preserve"> Wilberts put vermeld. Door dezen kuil gaat de grens tusschen Deurne en Meijel. Veel is er in oude stukke</w:t>
                      </w:r>
                      <w:r w:rsidR="00B27109">
                        <w:rPr>
                          <w:sz w:val="28"/>
                          <w:szCs w:val="28"/>
                        </w:rPr>
                        <w:t>n niet over het putje te vinden.</w:t>
                      </w:r>
                      <w:r>
                        <w:rPr>
                          <w:sz w:val="28"/>
                          <w:szCs w:val="28"/>
                        </w:rPr>
                        <w:t xml:space="preserve"> Slechts het volgende heb ik na lang zoeken machtig kunnen worden: Den 10den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October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1749 heeft Te</w:t>
                      </w:r>
                      <w:r w:rsidR="00B27109">
                        <w:rPr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sz w:val="28"/>
                          <w:szCs w:val="28"/>
                        </w:rPr>
                        <w:t>nis arbeider op de Moosdijk in tegenwoordigheid van Jan van Heugten, schepen en Willem Jan Flipsen, gemeentemeester van Deurne en van Antoni Hendriks pres</w:t>
                      </w:r>
                      <w:r w:rsidR="00D2522B">
                        <w:rPr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sz w:val="28"/>
                          <w:szCs w:val="28"/>
                        </w:rPr>
                        <w:t>dent en Hendrik Goorts, gemeentemeester te Meijel de St. Willibrordusput, die bijna was toegewassen, opgegrave</w:t>
                      </w:r>
                      <w:r w:rsidR="00D2522B">
                        <w:rPr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sz w:val="28"/>
                          <w:szCs w:val="28"/>
                        </w:rPr>
                        <w:t>, Op den bodem der put hebben zij gevonden een g</w:t>
                      </w:r>
                      <w:r w:rsidR="00EC68BA">
                        <w:rPr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sz w:val="28"/>
                          <w:szCs w:val="28"/>
                        </w:rPr>
                        <w:t xml:space="preserve">ooten, witten keisteen en vervolgens hebben </w:t>
                      </w:r>
                      <w:r w:rsidRPr="00B27109">
                        <w:rPr>
                          <w:b/>
                          <w:bCs w:val="0"/>
                          <w:i/>
                          <w:iCs/>
                          <w:sz w:val="28"/>
                          <w:szCs w:val="28"/>
                        </w:rPr>
                        <w:t xml:space="preserve">sij toen den put met russen van onderop </w:t>
                      </w:r>
                      <w:r w:rsidR="00D2522B" w:rsidRPr="00B27109">
                        <w:rPr>
                          <w:b/>
                          <w:bCs w:val="0"/>
                          <w:i/>
                          <w:iCs/>
                          <w:sz w:val="28"/>
                          <w:szCs w:val="28"/>
                        </w:rPr>
                        <w:t>omset tot den gelijken grond toe.</w:t>
                      </w:r>
                      <w:r w:rsidRPr="00B27109">
                        <w:rPr>
                          <w:b/>
                          <w:bCs w:val="0"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21BD0BB" w14:textId="4FEEC5BA" w:rsidR="00D2522B" w:rsidRPr="00D2522B" w:rsidRDefault="00D2522B">
                      <w:pPr>
                        <w:rPr>
                          <w:b/>
                          <w:bCs w:val="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 w:val="0"/>
                          <w:sz w:val="40"/>
                          <w:szCs w:val="40"/>
                        </w:rPr>
                        <w:t>H.N. Ouwerling</w:t>
                      </w:r>
                    </w:p>
                    <w:p w14:paraId="53140943" w14:textId="77777777" w:rsidR="000F1B19" w:rsidRDefault="000F1B19"/>
                  </w:txbxContent>
                </v:textbox>
              </v:shape>
            </w:pict>
          </mc:Fallback>
        </mc:AlternateContent>
      </w:r>
      <w:r w:rsidRPr="00C645F3">
        <w:rPr>
          <w:b/>
          <w:bCs w:val="0"/>
          <w:noProof/>
          <w:sz w:val="40"/>
          <w:szCs w:val="40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0A25A" wp14:editId="74789FE8">
                <wp:simplePos x="0" y="0"/>
                <wp:positionH relativeFrom="column">
                  <wp:posOffset>14605</wp:posOffset>
                </wp:positionH>
                <wp:positionV relativeFrom="paragraph">
                  <wp:posOffset>62230</wp:posOffset>
                </wp:positionV>
                <wp:extent cx="5867400" cy="1562100"/>
                <wp:effectExtent l="0" t="0" r="19050" b="19050"/>
                <wp:wrapNone/>
                <wp:docPr id="197608176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66537A" w14:textId="7465817F" w:rsidR="00C645F3" w:rsidRDefault="00B27109" w:rsidP="00B27109">
                            <w:pPr>
                              <w:ind w:left="1416"/>
                              <w:rPr>
                                <w:b/>
                                <w:bCs w:val="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Cs w:val="0"/>
                                <w:sz w:val="56"/>
                                <w:szCs w:val="56"/>
                              </w:rPr>
                              <w:tab/>
                            </w:r>
                            <w:r w:rsidRPr="00B27109">
                              <w:rPr>
                                <w:bCs w:val="0"/>
                                <w:sz w:val="56"/>
                                <w:szCs w:val="56"/>
                              </w:rPr>
                              <w:t>artikel in</w:t>
                            </w:r>
                            <w:r w:rsidR="00C645F3" w:rsidRPr="00B27109">
                              <w:rPr>
                                <w:bCs w:val="0"/>
                                <w:sz w:val="56"/>
                                <w:szCs w:val="56"/>
                              </w:rPr>
                              <w:t>:</w:t>
                            </w:r>
                            <w:r w:rsidR="00C645F3" w:rsidRPr="00C645F3">
                              <w:rPr>
                                <w:b/>
                                <w:bCs w:val="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C645F3">
                              <w:rPr>
                                <w:b/>
                                <w:bCs w:val="0"/>
                                <w:sz w:val="56"/>
                                <w:szCs w:val="56"/>
                              </w:rPr>
                              <w:br/>
                            </w:r>
                            <w:r w:rsidR="00C645F3" w:rsidRPr="00B27109">
                              <w:rPr>
                                <w:b/>
                                <w:bCs w:val="0"/>
                                <w:i/>
                                <w:sz w:val="56"/>
                                <w:szCs w:val="56"/>
                              </w:rPr>
                              <w:t>“De Zuid-Willemsvaart”</w:t>
                            </w:r>
                          </w:p>
                          <w:p w14:paraId="1AC1F597" w14:textId="01A523A9" w:rsidR="00C645F3" w:rsidRPr="00C645F3" w:rsidRDefault="00C645F3" w:rsidP="00B27109">
                            <w:pPr>
                              <w:ind w:left="2124" w:firstLine="708"/>
                              <w:rPr>
                                <w:b/>
                                <w:bCs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 w:val="0"/>
                                <w:sz w:val="40"/>
                                <w:szCs w:val="40"/>
                              </w:rPr>
                              <w:t>11 november 1899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" o:spid="_x0000_s1027" type="#_x0000_t202" style="position:absolute;left:0;text-align:left;margin-left:1.15pt;margin-top:4.9pt;width:462pt;height:12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" fillcolor="white [3201]" strokeweight=".5pt">
                <v:textbox>
                  <w:txbxContent>
                    <w:p w14:paraId="1366537A" w14:textId="7465817F" w:rsidR="00C645F3" w:rsidRDefault="00B27109" w:rsidP="00B27109">
                      <w:pPr>
                        <w:ind w:left="1416"/>
                        <w:rPr>
                          <w:b/>
                          <w:bCs w:val="0"/>
                          <w:sz w:val="56"/>
                          <w:szCs w:val="56"/>
                        </w:rPr>
                      </w:pPr>
                      <w:r>
                        <w:rPr>
                          <w:bCs w:val="0"/>
                          <w:sz w:val="56"/>
                          <w:szCs w:val="56"/>
                        </w:rPr>
                        <w:tab/>
                      </w:r>
                      <w:r w:rsidRPr="00B27109">
                        <w:rPr>
                          <w:bCs w:val="0"/>
                          <w:sz w:val="56"/>
                          <w:szCs w:val="56"/>
                        </w:rPr>
                        <w:t>artikel in</w:t>
                      </w:r>
                      <w:r w:rsidR="00C645F3" w:rsidRPr="00B27109">
                        <w:rPr>
                          <w:bCs w:val="0"/>
                          <w:sz w:val="56"/>
                          <w:szCs w:val="56"/>
                        </w:rPr>
                        <w:t>:</w:t>
                      </w:r>
                      <w:r w:rsidR="00C645F3" w:rsidRPr="00C645F3">
                        <w:rPr>
                          <w:b/>
                          <w:bCs w:val="0"/>
                          <w:sz w:val="56"/>
                          <w:szCs w:val="56"/>
                        </w:rPr>
                        <w:t xml:space="preserve"> </w:t>
                      </w:r>
                      <w:r w:rsidR="00C645F3">
                        <w:rPr>
                          <w:b/>
                          <w:bCs w:val="0"/>
                          <w:sz w:val="56"/>
                          <w:szCs w:val="56"/>
                        </w:rPr>
                        <w:br/>
                      </w:r>
                      <w:r w:rsidR="00C645F3" w:rsidRPr="00B27109">
                        <w:rPr>
                          <w:b/>
                          <w:bCs w:val="0"/>
                          <w:i/>
                          <w:sz w:val="56"/>
                          <w:szCs w:val="56"/>
                        </w:rPr>
                        <w:t>“De Zuid-Willemsvaart”</w:t>
                      </w:r>
                    </w:p>
                    <w:p w14:paraId="1AC1F597" w14:textId="01A523A9" w:rsidR="00C645F3" w:rsidRPr="00C645F3" w:rsidRDefault="00C645F3" w:rsidP="00B27109">
                      <w:pPr>
                        <w:ind w:left="2124" w:firstLine="708"/>
                        <w:rPr>
                          <w:b/>
                          <w:bCs w:val="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 w:val="0"/>
                          <w:sz w:val="40"/>
                          <w:szCs w:val="40"/>
                        </w:rPr>
                        <w:t>11 november 1899</w:t>
                      </w:r>
                    </w:p>
                  </w:txbxContent>
                </v:textbox>
              </v:shape>
            </w:pict>
          </mc:Fallback>
        </mc:AlternateContent>
      </w:r>
    </w:p>
    <w:p w14:paraId="3EAAD5ED" w14:textId="77777777" w:rsidR="003536FA" w:rsidRPr="003536FA" w:rsidRDefault="003536FA" w:rsidP="003536FA">
      <w:pPr>
        <w:rPr>
          <w:sz w:val="40"/>
          <w:szCs w:val="40"/>
        </w:rPr>
      </w:pPr>
    </w:p>
    <w:p w14:paraId="65608C79" w14:textId="77777777" w:rsidR="003536FA" w:rsidRPr="003536FA" w:rsidRDefault="003536FA" w:rsidP="003536FA">
      <w:pPr>
        <w:rPr>
          <w:sz w:val="40"/>
          <w:szCs w:val="40"/>
        </w:rPr>
      </w:pPr>
    </w:p>
    <w:p w14:paraId="6639B7DA" w14:textId="77777777" w:rsidR="003536FA" w:rsidRPr="003536FA" w:rsidRDefault="003536FA" w:rsidP="003536FA">
      <w:pPr>
        <w:rPr>
          <w:sz w:val="40"/>
          <w:szCs w:val="40"/>
        </w:rPr>
      </w:pPr>
    </w:p>
    <w:p w14:paraId="28841F9E" w14:textId="77777777" w:rsidR="003536FA" w:rsidRPr="003536FA" w:rsidRDefault="003536FA" w:rsidP="003536FA">
      <w:pPr>
        <w:rPr>
          <w:sz w:val="40"/>
          <w:szCs w:val="40"/>
        </w:rPr>
      </w:pPr>
    </w:p>
    <w:p w14:paraId="5F0737B3" w14:textId="77777777" w:rsidR="003536FA" w:rsidRPr="003536FA" w:rsidRDefault="003536FA" w:rsidP="003536FA">
      <w:pPr>
        <w:rPr>
          <w:sz w:val="40"/>
          <w:szCs w:val="40"/>
        </w:rPr>
      </w:pPr>
    </w:p>
    <w:p w14:paraId="5A7806DD" w14:textId="77777777" w:rsidR="003536FA" w:rsidRPr="003536FA" w:rsidRDefault="003536FA" w:rsidP="003536FA">
      <w:pPr>
        <w:rPr>
          <w:sz w:val="40"/>
          <w:szCs w:val="40"/>
        </w:rPr>
      </w:pPr>
    </w:p>
    <w:p w14:paraId="6EBD8E95" w14:textId="77777777" w:rsidR="003536FA" w:rsidRPr="003536FA" w:rsidRDefault="003536FA" w:rsidP="003536FA">
      <w:pPr>
        <w:rPr>
          <w:sz w:val="40"/>
          <w:szCs w:val="40"/>
        </w:rPr>
      </w:pPr>
    </w:p>
    <w:p w14:paraId="0CE08751" w14:textId="77777777" w:rsidR="003536FA" w:rsidRPr="003536FA" w:rsidRDefault="003536FA" w:rsidP="003536FA">
      <w:pPr>
        <w:rPr>
          <w:sz w:val="40"/>
          <w:szCs w:val="40"/>
        </w:rPr>
      </w:pPr>
    </w:p>
    <w:p w14:paraId="3E720F9F" w14:textId="77777777" w:rsidR="003536FA" w:rsidRPr="003536FA" w:rsidRDefault="003536FA" w:rsidP="003536FA">
      <w:pPr>
        <w:rPr>
          <w:sz w:val="40"/>
          <w:szCs w:val="40"/>
        </w:rPr>
      </w:pPr>
    </w:p>
    <w:p w14:paraId="56584A88" w14:textId="77777777" w:rsidR="003536FA" w:rsidRPr="003536FA" w:rsidRDefault="003536FA" w:rsidP="003536FA">
      <w:pPr>
        <w:rPr>
          <w:sz w:val="40"/>
          <w:szCs w:val="40"/>
        </w:rPr>
      </w:pPr>
    </w:p>
    <w:p w14:paraId="154646E8" w14:textId="77777777" w:rsidR="003536FA" w:rsidRPr="003536FA" w:rsidRDefault="003536FA" w:rsidP="003536FA">
      <w:pPr>
        <w:rPr>
          <w:sz w:val="40"/>
          <w:szCs w:val="40"/>
        </w:rPr>
      </w:pPr>
    </w:p>
    <w:p w14:paraId="579F4D21" w14:textId="77777777" w:rsidR="003536FA" w:rsidRPr="003536FA" w:rsidRDefault="003536FA" w:rsidP="003536FA">
      <w:pPr>
        <w:rPr>
          <w:sz w:val="40"/>
          <w:szCs w:val="40"/>
        </w:rPr>
      </w:pPr>
    </w:p>
    <w:p w14:paraId="7194B4F5" w14:textId="77777777" w:rsidR="003536FA" w:rsidRPr="003536FA" w:rsidRDefault="003536FA" w:rsidP="003536FA">
      <w:pPr>
        <w:rPr>
          <w:sz w:val="40"/>
          <w:szCs w:val="40"/>
        </w:rPr>
      </w:pPr>
    </w:p>
    <w:p w14:paraId="1F9D55E2" w14:textId="77777777" w:rsidR="003536FA" w:rsidRPr="003536FA" w:rsidRDefault="003536FA" w:rsidP="003536FA">
      <w:pPr>
        <w:rPr>
          <w:sz w:val="40"/>
          <w:szCs w:val="40"/>
        </w:rPr>
      </w:pPr>
    </w:p>
    <w:p w14:paraId="4C210F50" w14:textId="77777777" w:rsidR="003536FA" w:rsidRPr="003536FA" w:rsidRDefault="003536FA" w:rsidP="003536FA">
      <w:pPr>
        <w:rPr>
          <w:sz w:val="40"/>
          <w:szCs w:val="40"/>
        </w:rPr>
      </w:pPr>
    </w:p>
    <w:p w14:paraId="03AA6174" w14:textId="1918F00F" w:rsidR="003536FA" w:rsidRDefault="003536FA" w:rsidP="003536FA">
      <w:pPr>
        <w:rPr>
          <w:b/>
          <w:bCs w:val="0"/>
          <w:sz w:val="40"/>
          <w:szCs w:val="40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604D4" wp14:editId="7F94B290">
                <wp:simplePos x="0" y="0"/>
                <wp:positionH relativeFrom="margin">
                  <wp:posOffset>5080</wp:posOffset>
                </wp:positionH>
                <wp:positionV relativeFrom="paragraph">
                  <wp:posOffset>436245</wp:posOffset>
                </wp:positionV>
                <wp:extent cx="5876925" cy="2114550"/>
                <wp:effectExtent l="0" t="0" r="28575" b="19050"/>
                <wp:wrapNone/>
                <wp:docPr id="1365429803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2114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B4CC51" w14:textId="5F990A26" w:rsidR="00F17EF3" w:rsidRPr="003F3DAE" w:rsidRDefault="00B27109" w:rsidP="00F17EF3">
                            <w:r>
                              <w:t xml:space="preserve">St. Wilberts-Putje op den </w:t>
                            </w:r>
                            <w:r w:rsidR="003536FA" w:rsidRPr="00F17EF3">
                              <w:t xml:space="preserve">Neerkant </w:t>
                            </w:r>
                            <w:r>
                              <w:t>- De Zuid Willemsvaart 11-11-1899</w:t>
                            </w:r>
                            <w:r w:rsidR="003536FA" w:rsidRPr="00F17EF3">
                              <w:t xml:space="preserve">. </w:t>
                            </w:r>
                            <w:r w:rsidR="00467280">
                              <w:br/>
                            </w:r>
                            <w:r w:rsidR="003536FA" w:rsidRPr="00F17EF3">
                              <w:t>Geraad</w:t>
                            </w:r>
                            <w:r>
                              <w:t xml:space="preserve">pleegd op </w:t>
                            </w:r>
                            <w:proofErr w:type="spellStart"/>
                            <w:r>
                              <w:t>Delpher</w:t>
                            </w:r>
                            <w:proofErr w:type="spellEnd"/>
                            <w:r>
                              <w:t xml:space="preserve"> op 13-07-2025.</w:t>
                            </w:r>
                            <w:r w:rsidR="003536FA" w:rsidRPr="00DD7F5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17EF3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3536FA" w:rsidRPr="00DD7F56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hyperlink r:id="rId5" w:history="1">
                              <w:r w:rsidR="00F17EF3" w:rsidRPr="00B27109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https://www.delpher.nl/nl/kranten/view?query=%28St.+Wilberts-putje%29&amp;coll=d</w:t>
                              </w:r>
                              <w:r w:rsidR="00F17EF3" w:rsidRPr="00B27109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d</w:t>
                              </w:r>
                              <w:r w:rsidR="00F17EF3" w:rsidRPr="00B27109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d&amp;identifier=MMRHCE01:000041326:mpeg21:a0006&amp;resultsidentifier=MMRHCE01:000041326:mpeg21:a0006&amp;rowid=1</w:t>
                              </w:r>
                            </w:hyperlink>
                          </w:p>
                          <w:p w14:paraId="3AF92005" w14:textId="4A7185A1" w:rsidR="003536FA" w:rsidRPr="00F17EF3" w:rsidRDefault="003536FA" w:rsidP="003536FA">
                            <w:r w:rsidRPr="00F17EF3">
                              <w:t xml:space="preserve">Wij hebben ernaar gestreefd de rechten van de artikelen, foto’s, illustraties etc. </w:t>
                            </w:r>
                            <w:r w:rsidR="00B27109">
                              <w:t>v</w:t>
                            </w:r>
                            <w:r w:rsidRPr="00F17EF3">
                              <w:t>olgens de wettelijke bepalingen te regelen en geprobeerd eventuele rechthebbende te achterhalen en benaderen. Degene die echter menen rechten te kunnen doen gelden, kunnen zich alsnog tot ons wenden.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" o:spid="_x0000_s1028" type="#_x0000_t202" style="position:absolute;margin-left:.4pt;margin-top:34.35pt;width:462.75pt;height:16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" fillcolor="window" strokeweight=".5pt">
                <v:textbox>
                  <w:txbxContent>
                    <w:p w14:paraId="0DB4CC51" w14:textId="5F990A26" w:rsidR="00F17EF3" w:rsidRPr="003F3DAE" w:rsidRDefault="00B27109" w:rsidP="00F17EF3">
                      <w:r>
                        <w:t xml:space="preserve">St. Wilberts-Putje op den </w:t>
                      </w:r>
                      <w:r w:rsidR="003536FA" w:rsidRPr="00F17EF3">
                        <w:t xml:space="preserve">Neerkant </w:t>
                      </w:r>
                      <w:r>
                        <w:t>- De Zuid Willemsvaart 11-11-1899</w:t>
                      </w:r>
                      <w:r w:rsidR="003536FA" w:rsidRPr="00F17EF3">
                        <w:t xml:space="preserve">. </w:t>
                      </w:r>
                      <w:r w:rsidR="00467280">
                        <w:br/>
                      </w:r>
                      <w:r w:rsidR="003536FA" w:rsidRPr="00F17EF3">
                        <w:t>Geraad</w:t>
                      </w:r>
                      <w:r>
                        <w:t xml:space="preserve">pleegd op </w:t>
                      </w:r>
                      <w:proofErr w:type="spellStart"/>
                      <w:r>
                        <w:t>Delpher</w:t>
                      </w:r>
                      <w:proofErr w:type="spellEnd"/>
                      <w:r>
                        <w:t xml:space="preserve"> op 13-07-2025.</w:t>
                      </w:r>
                      <w:r w:rsidR="003536FA" w:rsidRPr="00DD7F5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17EF3">
                        <w:rPr>
                          <w:sz w:val="18"/>
                          <w:szCs w:val="18"/>
                        </w:rPr>
                        <w:br/>
                      </w:r>
                      <w:r w:rsidR="003536FA" w:rsidRPr="00DD7F56">
                        <w:rPr>
                          <w:sz w:val="18"/>
                          <w:szCs w:val="18"/>
                        </w:rPr>
                        <w:br/>
                      </w:r>
                      <w:hyperlink r:id="rId6" w:history="1">
                        <w:r w:rsidR="00F17EF3" w:rsidRPr="00B27109">
                          <w:rPr>
                            <w:rStyle w:val="Hyperlink"/>
                            <w:sz w:val="20"/>
                            <w:szCs w:val="20"/>
                          </w:rPr>
                          <w:t>https://www.delpher.nl/nl/kranten/view?query=%28St.+Wilberts-putje%29&amp;coll=d</w:t>
                        </w:r>
                        <w:r w:rsidR="00F17EF3" w:rsidRPr="00B27109">
                          <w:rPr>
                            <w:rStyle w:val="Hyperlink"/>
                            <w:sz w:val="20"/>
                            <w:szCs w:val="20"/>
                          </w:rPr>
                          <w:t>d</w:t>
                        </w:r>
                        <w:r w:rsidR="00F17EF3" w:rsidRPr="00B27109">
                          <w:rPr>
                            <w:rStyle w:val="Hyperlink"/>
                            <w:sz w:val="20"/>
                            <w:szCs w:val="20"/>
                          </w:rPr>
                          <w:t>d&amp;identifier=MMRHCE01:000041326:mpeg21:a0006&amp;resultsidentifier=MMRHCE01:000041326:mpeg21:a0006&amp;rowid=1</w:t>
                        </w:r>
                      </w:hyperlink>
                    </w:p>
                    <w:p w14:paraId="3AF92005" w14:textId="4A7185A1" w:rsidR="003536FA" w:rsidRPr="00F17EF3" w:rsidRDefault="003536FA" w:rsidP="003536FA">
                      <w:r w:rsidRPr="00F17EF3">
                        <w:t xml:space="preserve">Wij hebben ernaar gestreefd de rechten van de artikelen, foto’s, illustraties etc. </w:t>
                      </w:r>
                      <w:r w:rsidR="00B27109">
                        <w:t>v</w:t>
                      </w:r>
                      <w:r w:rsidRPr="00F17EF3">
                        <w:t>olgens de wettelijke bepalingen te regelen en geprobeerd eventuele rechthebbende te achterhalen en benaderen. Degene die echter menen rechten te kunnen doen gelden, kunnen zich alsnog tot ons wenden.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17831E" w14:textId="4A00BB29" w:rsidR="003536FA" w:rsidRPr="003536FA" w:rsidRDefault="003536FA" w:rsidP="003536FA">
      <w:pPr>
        <w:rPr>
          <w:sz w:val="40"/>
          <w:szCs w:val="40"/>
        </w:rPr>
      </w:pPr>
    </w:p>
    <w:sectPr w:rsidR="003536FA" w:rsidRPr="003536FA" w:rsidSect="0046728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F3"/>
    <w:rsid w:val="000F1B19"/>
    <w:rsid w:val="001D0933"/>
    <w:rsid w:val="001E054A"/>
    <w:rsid w:val="002E3D56"/>
    <w:rsid w:val="003406A8"/>
    <w:rsid w:val="003536FA"/>
    <w:rsid w:val="00355B99"/>
    <w:rsid w:val="00467280"/>
    <w:rsid w:val="004B6A48"/>
    <w:rsid w:val="00591A92"/>
    <w:rsid w:val="005A2B8B"/>
    <w:rsid w:val="007858E9"/>
    <w:rsid w:val="008A3038"/>
    <w:rsid w:val="0094721B"/>
    <w:rsid w:val="00A31A51"/>
    <w:rsid w:val="00A3614C"/>
    <w:rsid w:val="00B27109"/>
    <w:rsid w:val="00BF70CC"/>
    <w:rsid w:val="00C645F3"/>
    <w:rsid w:val="00D2522B"/>
    <w:rsid w:val="00E95E68"/>
    <w:rsid w:val="00EC68BA"/>
    <w:rsid w:val="00F17EF3"/>
    <w:rsid w:val="00FB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A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bCs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64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64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645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45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45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645F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645F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645F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645F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uiPriority w:val="99"/>
    <w:semiHidden/>
    <w:unhideWhenUsed/>
    <w:rsid w:val="00A31A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Bookman Old Style" w:eastAsiaTheme="majorEastAsia" w:hAnsi="Bookman Old Style" w:cstheme="majorBidi"/>
      <w:b/>
      <w:i/>
      <w:sz w:val="36"/>
    </w:rPr>
  </w:style>
  <w:style w:type="character" w:customStyle="1" w:styleId="Kop1Char">
    <w:name w:val="Kop 1 Char"/>
    <w:basedOn w:val="Standaardalinea-lettertype"/>
    <w:link w:val="Kop1"/>
    <w:uiPriority w:val="9"/>
    <w:rsid w:val="00C64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64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645F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45F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45F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645F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645F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645F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645F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64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64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645F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645F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64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645F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645F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645F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64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645F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645F3"/>
    <w:rPr>
      <w:b/>
      <w:bCs w:val="0"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536FA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27109"/>
    <w:rPr>
      <w:color w:val="96607D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bCs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64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64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645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45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45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645F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645F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645F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645F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uiPriority w:val="99"/>
    <w:semiHidden/>
    <w:unhideWhenUsed/>
    <w:rsid w:val="00A31A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Bookman Old Style" w:eastAsiaTheme="majorEastAsia" w:hAnsi="Bookman Old Style" w:cstheme="majorBidi"/>
      <w:b/>
      <w:i/>
      <w:sz w:val="36"/>
    </w:rPr>
  </w:style>
  <w:style w:type="character" w:customStyle="1" w:styleId="Kop1Char">
    <w:name w:val="Kop 1 Char"/>
    <w:basedOn w:val="Standaardalinea-lettertype"/>
    <w:link w:val="Kop1"/>
    <w:uiPriority w:val="9"/>
    <w:rsid w:val="00C64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64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645F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45F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45F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645F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645F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645F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645F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64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64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645F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645F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64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645F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645F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645F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64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645F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645F3"/>
    <w:rPr>
      <w:b/>
      <w:bCs w:val="0"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536FA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2710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elpher.nl/nl/kranten/view?query=%28St.+Wilberts-putje%29&amp;coll=ddd&amp;identifier=MMRHCE01:000041326:mpeg21:a0006&amp;resultsidentifier=MMRHCE01:000041326:mpeg21:a0006&amp;rowid=1" TargetMode="External"/><Relationship Id="rId5" Type="http://schemas.openxmlformats.org/officeDocument/2006/relationships/hyperlink" Target="https://www.delpher.nl/nl/kranten/view?query=%28St.+Wilberts-putje%29&amp;coll=ddd&amp;identifier=MMRHCE01:000041326:mpeg21:a0006&amp;resultsidentifier=MMRHCE01:000041326:mpeg21:a0006&amp;rowi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Museum Techniek</dc:creator>
  <cp:lastModifiedBy>Henk</cp:lastModifiedBy>
  <cp:revision>2</cp:revision>
  <dcterms:created xsi:type="dcterms:W3CDTF">2025-08-14T07:39:00Z</dcterms:created>
  <dcterms:modified xsi:type="dcterms:W3CDTF">2025-08-14T07:39:00Z</dcterms:modified>
</cp:coreProperties>
</file>