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525A6" w14:textId="187D6F23" w:rsidR="009E3B96" w:rsidRDefault="00BE2189" w:rsidP="009E3B96">
      <w:pPr>
        <w:rPr>
          <w:rFonts w:ascii="Bookman Old Style" w:hAnsi="Bookman Old Style"/>
          <w:i/>
          <w:iCs/>
          <w:sz w:val="32"/>
          <w:szCs w:val="32"/>
        </w:rPr>
      </w:pPr>
      <w:r w:rsidRPr="00636B91">
        <w:rPr>
          <w:rFonts w:ascii="Bookman Old Style" w:hAnsi="Bookman Old Style"/>
          <w:i/>
          <w:iCs/>
          <w:sz w:val="28"/>
          <w:szCs w:val="28"/>
        </w:rPr>
        <w:t xml:space="preserve">Artikel </w:t>
      </w:r>
      <w:r w:rsidR="009E3B96" w:rsidRPr="00636B91">
        <w:rPr>
          <w:rFonts w:ascii="Bookman Old Style" w:hAnsi="Bookman Old Style"/>
          <w:i/>
          <w:iCs/>
          <w:sz w:val="28"/>
          <w:szCs w:val="28"/>
        </w:rPr>
        <w:t>uit de</w:t>
      </w:r>
      <w:r w:rsidR="009E3B96">
        <w:rPr>
          <w:rFonts w:ascii="Bookman Old Style" w:hAnsi="Bookman Old Style"/>
          <w:i/>
          <w:iCs/>
          <w:sz w:val="32"/>
          <w:szCs w:val="32"/>
        </w:rPr>
        <w:t xml:space="preserve"> </w:t>
      </w:r>
      <w:r w:rsidR="009E3B96">
        <w:rPr>
          <w:rFonts w:ascii="Bookman Old Style" w:hAnsi="Bookman Old Style"/>
          <w:b/>
          <w:bCs w:val="0"/>
          <w:i/>
          <w:iCs/>
          <w:sz w:val="32"/>
          <w:szCs w:val="32"/>
        </w:rPr>
        <w:t xml:space="preserve">HELMONDSCHE COURANT </w:t>
      </w:r>
      <w:r w:rsidR="009E3B96" w:rsidRPr="00636B91">
        <w:rPr>
          <w:rFonts w:ascii="Bookman Old Style" w:hAnsi="Bookman Old Style"/>
          <w:i/>
          <w:iCs/>
          <w:sz w:val="28"/>
          <w:szCs w:val="28"/>
        </w:rPr>
        <w:t>11 november</w:t>
      </w:r>
      <w:r w:rsidR="009E3B96">
        <w:rPr>
          <w:rFonts w:ascii="Bookman Old Style" w:hAnsi="Bookman Old Style"/>
          <w:i/>
          <w:iCs/>
          <w:sz w:val="32"/>
          <w:szCs w:val="32"/>
        </w:rPr>
        <w:t xml:space="preserve"> </w:t>
      </w:r>
      <w:r w:rsidR="009E3B96" w:rsidRPr="00636B91">
        <w:rPr>
          <w:rFonts w:ascii="Bookman Old Style" w:hAnsi="Bookman Old Style"/>
          <w:i/>
          <w:iCs/>
          <w:sz w:val="28"/>
          <w:szCs w:val="28"/>
        </w:rPr>
        <w:t>1946</w:t>
      </w:r>
    </w:p>
    <w:p w14:paraId="7B523242" w14:textId="77777777" w:rsidR="009E3B96" w:rsidRDefault="009E3B96" w:rsidP="009E3B96">
      <w:pPr>
        <w:rPr>
          <w:rFonts w:ascii="Bookman Old Style" w:hAnsi="Bookman Old Style"/>
          <w:b/>
          <w:bCs w:val="0"/>
          <w:sz w:val="48"/>
          <w:szCs w:val="48"/>
        </w:rPr>
      </w:pPr>
      <w:r>
        <w:rPr>
          <w:rFonts w:ascii="Bookman Old Style" w:hAnsi="Bookman Old Style"/>
          <w:b/>
          <w:bCs w:val="0"/>
          <w:sz w:val="48"/>
          <w:szCs w:val="48"/>
        </w:rPr>
        <w:t xml:space="preserve">              UIT DE PROVINCIE</w:t>
      </w:r>
    </w:p>
    <w:p w14:paraId="2CB1051A" w14:textId="142D8A96" w:rsidR="00636B91" w:rsidRDefault="00636B91" w:rsidP="009E3B96">
      <w:pPr>
        <w:rPr>
          <w:rFonts w:ascii="Bookman Old Style" w:hAnsi="Bookman Old Style"/>
          <w:b/>
          <w:bCs w:val="0"/>
          <w:sz w:val="28"/>
          <w:szCs w:val="28"/>
        </w:rPr>
      </w:pPr>
      <w:r>
        <w:rPr>
          <w:rFonts w:ascii="Bookman Old Style" w:hAnsi="Bookman Old Style"/>
          <w:b/>
          <w:bCs w:val="0"/>
          <w:sz w:val="28"/>
          <w:szCs w:val="28"/>
        </w:rPr>
        <w:t xml:space="preserve">       Het hoofd der nieuwe </w:t>
      </w:r>
      <w:proofErr w:type="spellStart"/>
      <w:r w:rsidR="009E3B96" w:rsidRPr="00636B91">
        <w:rPr>
          <w:rFonts w:ascii="Bookman Old Style" w:hAnsi="Bookman Old Style"/>
          <w:b/>
          <w:bCs w:val="0"/>
          <w:sz w:val="28"/>
          <w:szCs w:val="28"/>
        </w:rPr>
        <w:t>Somersche</w:t>
      </w:r>
      <w:proofErr w:type="spellEnd"/>
      <w:r w:rsidR="009E3B96" w:rsidRPr="00636B91">
        <w:rPr>
          <w:rFonts w:ascii="Bookman Old Style" w:hAnsi="Bookman Old Style"/>
          <w:b/>
          <w:bCs w:val="0"/>
          <w:sz w:val="28"/>
          <w:szCs w:val="28"/>
        </w:rPr>
        <w:t xml:space="preserve"> Landbouwschool  </w:t>
      </w:r>
    </w:p>
    <w:p w14:paraId="1B5F0FD4" w14:textId="4F8916DE" w:rsidR="009E3B96" w:rsidRPr="00BB39E9" w:rsidRDefault="00636B91" w:rsidP="009E3B96">
      <w:pPr>
        <w:rPr>
          <w:rFonts w:ascii="Bookman Old Style" w:hAnsi="Bookman Old Style"/>
          <w:b/>
          <w:bCs w:val="0"/>
          <w:sz w:val="40"/>
          <w:szCs w:val="40"/>
        </w:rPr>
      </w:pPr>
      <w:r w:rsidRPr="00BB39E9">
        <w:rPr>
          <w:rFonts w:ascii="Bookman Old Style" w:hAnsi="Bookman Old Style"/>
          <w:b/>
          <w:bCs w:val="0"/>
          <w:sz w:val="40"/>
          <w:szCs w:val="40"/>
        </w:rPr>
        <w:t xml:space="preserve">               </w:t>
      </w:r>
      <w:r w:rsidR="009E3B96" w:rsidRPr="00BB39E9">
        <w:rPr>
          <w:rFonts w:ascii="Bookman Old Style" w:hAnsi="Bookman Old Style"/>
          <w:b/>
          <w:bCs w:val="0"/>
          <w:sz w:val="40"/>
          <w:szCs w:val="40"/>
        </w:rPr>
        <w:t>J.F. Linden te NEERKANT.</w:t>
      </w:r>
    </w:p>
    <w:p w14:paraId="58B2C33B" w14:textId="275E159D" w:rsidR="005302CD" w:rsidRPr="00636B91" w:rsidRDefault="009E3B96" w:rsidP="00636B91">
      <w:pPr>
        <w:ind w:left="708" w:hanging="708"/>
        <w:rPr>
          <w:rFonts w:ascii="Calibri" w:hAnsi="Calibri" w:cs="Calibri"/>
        </w:rPr>
      </w:pPr>
      <w:r>
        <w:rPr>
          <w:rFonts w:ascii="Bookman Old Style" w:hAnsi="Bookman Old Style"/>
          <w:b/>
          <w:bCs w:val="0"/>
          <w:sz w:val="32"/>
          <w:szCs w:val="32"/>
        </w:rPr>
        <w:br/>
      </w:r>
      <w:r>
        <w:rPr>
          <w:rFonts w:ascii="Calibri" w:hAnsi="Calibri" w:cs="Calibri"/>
        </w:rPr>
        <w:t>Men schrijft ons:</w:t>
      </w:r>
      <w:r>
        <w:rPr>
          <w:rFonts w:ascii="Calibri" w:hAnsi="Calibri" w:cs="Calibri"/>
        </w:rPr>
        <w:br/>
        <w:t>Tot hoofd van de lagere landbouwschool te Someren is benoemd de heer J.F. Linden hoofd der R.K. Jongensschool te Neerkant.</w:t>
      </w:r>
      <w:r>
        <w:rPr>
          <w:rFonts w:ascii="Calibri" w:hAnsi="Calibri" w:cs="Calibri"/>
        </w:rPr>
        <w:br/>
        <w:t>Voor vele inwoners van Neerkant was dit geen ve</w:t>
      </w:r>
      <w:r w:rsidR="003A7FC8">
        <w:rPr>
          <w:rFonts w:ascii="Calibri" w:hAnsi="Calibri" w:cs="Calibri"/>
        </w:rPr>
        <w:t>r</w:t>
      </w:r>
      <w:r>
        <w:rPr>
          <w:rFonts w:ascii="Calibri" w:hAnsi="Calibri" w:cs="Calibri"/>
        </w:rPr>
        <w:t xml:space="preserve">rassing, immers allen die de heer Linden van nabij hebben </w:t>
      </w:r>
      <w:proofErr w:type="spellStart"/>
      <w:r>
        <w:rPr>
          <w:rFonts w:ascii="Calibri" w:hAnsi="Calibri" w:cs="Calibri"/>
        </w:rPr>
        <w:t>leeren</w:t>
      </w:r>
      <w:proofErr w:type="spellEnd"/>
      <w:r>
        <w:rPr>
          <w:rFonts w:ascii="Calibri" w:hAnsi="Calibri" w:cs="Calibri"/>
        </w:rPr>
        <w:t xml:space="preserve"> kennen wisten dat hij niet bestemd was om in den Neerkant te blijven.</w:t>
      </w:r>
      <w:r>
        <w:rPr>
          <w:rFonts w:ascii="Calibri" w:hAnsi="Calibri" w:cs="Calibri"/>
        </w:rPr>
        <w:br/>
        <w:t xml:space="preserve">Bijna achttien jaar is de heer Linden als hoofd- en </w:t>
      </w:r>
      <w:r w:rsidR="00BE2189">
        <w:rPr>
          <w:rFonts w:ascii="Calibri" w:hAnsi="Calibri" w:cs="Calibri"/>
        </w:rPr>
        <w:t>a</w:t>
      </w:r>
      <w:r w:rsidR="00BE2189" w:rsidRPr="00BE2189">
        <w:rPr>
          <w:rFonts w:ascii="Calibri" w:hAnsi="Calibri" w:cs="Calibri"/>
        </w:rPr>
        <w:t>ls land</w:t>
      </w:r>
      <w:r w:rsidR="003E09BA">
        <w:rPr>
          <w:rFonts w:ascii="Calibri" w:hAnsi="Calibri" w:cs="Calibri"/>
        </w:rPr>
        <w:t>-</w:t>
      </w:r>
      <w:r w:rsidR="00BE2189" w:rsidRPr="00BE2189">
        <w:rPr>
          <w:rFonts w:ascii="Calibri" w:hAnsi="Calibri" w:cs="Calibri"/>
        </w:rPr>
        <w:t xml:space="preserve"> en tuinbouw onderwijzer</w:t>
      </w:r>
      <w:r w:rsidR="00BE2189" w:rsidRPr="00BE2189">
        <w:rPr>
          <w:rFonts w:ascii="Bookman Old Style" w:hAnsi="Bookman Old Style"/>
          <w:sz w:val="32"/>
          <w:szCs w:val="32"/>
        </w:rPr>
        <w:t xml:space="preserve"> </w:t>
      </w:r>
      <w:r w:rsidR="00BE2189" w:rsidRPr="00BE2189">
        <w:rPr>
          <w:rFonts w:ascii="Calibri" w:hAnsi="Calibri" w:cs="Calibri"/>
        </w:rPr>
        <w:t>op Neerkant werkzaam geweest tot grote tevredenheid van</w:t>
      </w:r>
      <w:r w:rsidR="00BE2189">
        <w:rPr>
          <w:rFonts w:ascii="Calibri" w:hAnsi="Calibri" w:cs="Calibri"/>
        </w:rPr>
        <w:t xml:space="preserve"> </w:t>
      </w:r>
      <w:r w:rsidR="00BE2189" w:rsidRPr="00BE2189">
        <w:rPr>
          <w:rFonts w:ascii="Calibri" w:hAnsi="Calibri" w:cs="Calibri"/>
        </w:rPr>
        <w:t>iede</w:t>
      </w:r>
      <w:r w:rsidR="00BE2189">
        <w:rPr>
          <w:rFonts w:ascii="Calibri" w:hAnsi="Calibri" w:cs="Calibri"/>
        </w:rPr>
        <w:t xml:space="preserve">reen. </w:t>
      </w:r>
      <w:r w:rsidR="005302CD">
        <w:rPr>
          <w:rFonts w:ascii="Calibri" w:hAnsi="Calibri" w:cs="Calibri"/>
        </w:rPr>
        <w:t xml:space="preserve">Daarnaast was de heer Linden ook nog een </w:t>
      </w:r>
      <w:proofErr w:type="spellStart"/>
      <w:r w:rsidR="005302CD">
        <w:rPr>
          <w:rFonts w:ascii="Calibri" w:hAnsi="Calibri" w:cs="Calibri"/>
        </w:rPr>
        <w:t>groote</w:t>
      </w:r>
      <w:proofErr w:type="spellEnd"/>
      <w:r w:rsidR="005302CD">
        <w:rPr>
          <w:rFonts w:ascii="Calibri" w:hAnsi="Calibri" w:cs="Calibri"/>
        </w:rPr>
        <w:t xml:space="preserve"> kracht in de diverse </w:t>
      </w:r>
      <w:proofErr w:type="spellStart"/>
      <w:r w:rsidR="005302CD">
        <w:rPr>
          <w:rFonts w:ascii="Calibri" w:hAnsi="Calibri" w:cs="Calibri"/>
        </w:rPr>
        <w:t>organisatie’s</w:t>
      </w:r>
      <w:proofErr w:type="spellEnd"/>
      <w:r w:rsidR="005302CD">
        <w:rPr>
          <w:rFonts w:ascii="Calibri" w:hAnsi="Calibri" w:cs="Calibri"/>
        </w:rPr>
        <w:t>. Als zodanig zal hij moeilijk te vervangen zijn. Dat de land- en tuinbouw zijn speciale aandacht had blijkt wel uit de vele land-</w:t>
      </w:r>
      <w:r w:rsidR="003E09BA">
        <w:rPr>
          <w:rFonts w:ascii="Calibri" w:hAnsi="Calibri" w:cs="Calibri"/>
        </w:rPr>
        <w:t xml:space="preserve"> </w:t>
      </w:r>
      <w:r w:rsidR="005302CD">
        <w:rPr>
          <w:rFonts w:ascii="Calibri" w:hAnsi="Calibri" w:cs="Calibri"/>
        </w:rPr>
        <w:t>en tuinbouw</w:t>
      </w:r>
      <w:r w:rsidR="003E09BA">
        <w:rPr>
          <w:rFonts w:ascii="Calibri" w:hAnsi="Calibri" w:cs="Calibri"/>
        </w:rPr>
        <w:t xml:space="preserve"> </w:t>
      </w:r>
      <w:r w:rsidR="005302CD">
        <w:rPr>
          <w:rFonts w:ascii="Calibri" w:hAnsi="Calibri" w:cs="Calibri"/>
        </w:rPr>
        <w:t>cu</w:t>
      </w:r>
      <w:r w:rsidR="003E09BA">
        <w:rPr>
          <w:rFonts w:ascii="Calibri" w:hAnsi="Calibri" w:cs="Calibri"/>
        </w:rPr>
        <w:t>r</w:t>
      </w:r>
      <w:r w:rsidR="005302CD">
        <w:rPr>
          <w:rFonts w:ascii="Calibri" w:hAnsi="Calibri" w:cs="Calibri"/>
        </w:rPr>
        <w:t>sussen</w:t>
      </w:r>
      <w:r w:rsidR="003E09BA">
        <w:rPr>
          <w:rFonts w:ascii="Calibri" w:hAnsi="Calibri" w:cs="Calibri"/>
        </w:rPr>
        <w:t xml:space="preserve"> die hij in de loop der jaren gegeven heeft, niet alleen op Neerkant, maar niet te vergeten, ook in het van alle verkeer afgesloten, kerkdorp Helenaveen, waar hij wind en weer trotserend, avond aan avond alleen door de Peel naar toe ging om les te geven in een lokaal dat slecht verwarmd kon worden, en waar de verlichting dikwijls zoo slecht was dat de jongens niet te onderscheiden waren. Dit alles was echter geen beletsel voor het succes zijner cursussen, want ieder die een wil had en doorzettingsvermogen kon er zeker van zijn dat hij bij den heer Linden slaagde.</w:t>
      </w:r>
      <w:r w:rsidR="00346875">
        <w:rPr>
          <w:rFonts w:ascii="Calibri" w:hAnsi="Calibri" w:cs="Calibri"/>
        </w:rPr>
        <w:br/>
        <w:t>In genoemde kerkdorpen kan men overal de resultaten zien van het onderwijs van meester Linden.</w:t>
      </w:r>
      <w:r w:rsidR="00346875">
        <w:rPr>
          <w:rFonts w:ascii="Calibri" w:hAnsi="Calibri" w:cs="Calibri"/>
        </w:rPr>
        <w:br/>
        <w:t>Toen kwam de bevrijding en de rampzalige verwoesting van Neerkant. Jan Linden was de ziel van den wederopbouw niet het minst door zijn optimisme zijn benoe</w:t>
      </w:r>
      <w:r w:rsidR="003A7FC8">
        <w:rPr>
          <w:rFonts w:ascii="Calibri" w:hAnsi="Calibri" w:cs="Calibri"/>
        </w:rPr>
        <w:t>ming als hoofd van de nieuwe la</w:t>
      </w:r>
      <w:bookmarkStart w:id="0" w:name="_GoBack"/>
      <w:bookmarkEnd w:id="0"/>
      <w:r w:rsidR="00346875">
        <w:rPr>
          <w:rFonts w:ascii="Calibri" w:hAnsi="Calibri" w:cs="Calibri"/>
        </w:rPr>
        <w:t>gere Landbouwschool te Someren bewijst dat men ook elders zijn kwaliteiten waardeert. Neerkant ziet meester Linden niet graag gaan, het hoopt maar dat niet alle banden verbroken zullen worden.</w:t>
      </w:r>
      <w:r w:rsidR="00346875">
        <w:rPr>
          <w:rFonts w:ascii="Calibri" w:hAnsi="Calibri" w:cs="Calibri"/>
        </w:rPr>
        <w:br/>
        <w:t>(Ter geruststelling van die van den Neerkant, zij hier gezegd dat de heer Linden de even actieve als oordeelkundige</w:t>
      </w:r>
      <w:r w:rsidR="003E09BA">
        <w:rPr>
          <w:rFonts w:ascii="Calibri" w:hAnsi="Calibri" w:cs="Calibri"/>
        </w:rPr>
        <w:t xml:space="preserve"> </w:t>
      </w:r>
      <w:r w:rsidR="00636B91">
        <w:rPr>
          <w:rFonts w:ascii="Calibri" w:hAnsi="Calibri" w:cs="Calibri"/>
        </w:rPr>
        <w:t xml:space="preserve">redacteur van ons “Boerenhoekje” is . Door de </w:t>
      </w:r>
      <w:proofErr w:type="spellStart"/>
      <w:r w:rsidR="00636B91">
        <w:rPr>
          <w:rFonts w:ascii="Calibri" w:hAnsi="Calibri" w:cs="Calibri"/>
        </w:rPr>
        <w:t>Helmondsche</w:t>
      </w:r>
      <w:proofErr w:type="spellEnd"/>
      <w:r w:rsidR="00636B91">
        <w:rPr>
          <w:rFonts w:ascii="Calibri" w:hAnsi="Calibri" w:cs="Calibri"/>
        </w:rPr>
        <w:t xml:space="preserve"> Courant spreekt hij ook in de toekomst tot Neerkant en alle boeren in Helmond en ommeland-red. H.C.)</w:t>
      </w:r>
      <w:r>
        <w:rPr>
          <w:rFonts w:ascii="Calibri" w:hAnsi="Calibri" w:cs="Calibri"/>
        </w:rPr>
        <w:br/>
        <w:t xml:space="preserve"> </w:t>
      </w:r>
      <w:r>
        <w:rPr>
          <w:rFonts w:ascii="Calibri" w:hAnsi="Calibri" w:cs="Calibri"/>
          <w:b/>
          <w:bCs w:val="0"/>
        </w:rPr>
        <w:br/>
      </w:r>
    </w:p>
    <w:p w14:paraId="47CF9D3C" w14:textId="77777777" w:rsidR="005302CD" w:rsidRPr="005302CD" w:rsidRDefault="005302CD" w:rsidP="005302CD"/>
    <w:p w14:paraId="7ECF3D84" w14:textId="77777777" w:rsidR="005302CD" w:rsidRDefault="005302CD" w:rsidP="005302CD"/>
    <w:p w14:paraId="68FDE219" w14:textId="6ED7CE58" w:rsidR="005302CD" w:rsidRPr="005302CD" w:rsidRDefault="005302CD" w:rsidP="005302CD">
      <w:pPr>
        <w:tabs>
          <w:tab w:val="left" w:pos="4110"/>
        </w:tabs>
      </w:pPr>
      <w:r>
        <w:tab/>
      </w:r>
    </w:p>
    <w:sectPr w:rsidR="005302CD" w:rsidRPr="005302CD" w:rsidSect="00636B9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B96"/>
    <w:rsid w:val="0022080A"/>
    <w:rsid w:val="00346875"/>
    <w:rsid w:val="003A7FC8"/>
    <w:rsid w:val="003C0E5A"/>
    <w:rsid w:val="003E09BA"/>
    <w:rsid w:val="003E6DA2"/>
    <w:rsid w:val="005302CD"/>
    <w:rsid w:val="00591A92"/>
    <w:rsid w:val="00636B91"/>
    <w:rsid w:val="008A3038"/>
    <w:rsid w:val="009E3B96"/>
    <w:rsid w:val="00A31A51"/>
    <w:rsid w:val="00BB39E9"/>
    <w:rsid w:val="00BE2189"/>
    <w:rsid w:val="00DB1F00"/>
    <w:rsid w:val="00DF75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bCs/>
        <w:kern w:val="2"/>
        <w:sz w:val="24"/>
        <w:szCs w:val="24"/>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3B96"/>
    <w:pPr>
      <w:spacing w:line="256" w:lineRule="auto"/>
    </w:pPr>
    <w:rPr>
      <w:rFonts w:ascii="Aptos" w:eastAsia="Aptos" w:hAnsi="Aptos" w:cs="Aptos"/>
    </w:rPr>
  </w:style>
  <w:style w:type="paragraph" w:styleId="Kop1">
    <w:name w:val="heading 1"/>
    <w:basedOn w:val="Standaard"/>
    <w:next w:val="Standaard"/>
    <w:link w:val="Kop1Char"/>
    <w:uiPriority w:val="9"/>
    <w:qFormat/>
    <w:rsid w:val="009E3B96"/>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3B96"/>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3B96"/>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3B96"/>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9E3B96"/>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9E3B96"/>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E3B96"/>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E3B96"/>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E3B96"/>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uiPriority w:val="99"/>
    <w:semiHidden/>
    <w:unhideWhenUsed/>
    <w:rsid w:val="00A31A51"/>
    <w:pPr>
      <w:framePr w:w="7920" w:h="1980" w:hRule="exact" w:hSpace="141" w:wrap="auto" w:hAnchor="page" w:xAlign="center" w:yAlign="bottom"/>
      <w:spacing w:after="0" w:line="240" w:lineRule="auto"/>
      <w:ind w:left="2880"/>
    </w:pPr>
    <w:rPr>
      <w:rFonts w:ascii="Bookman Old Style" w:eastAsiaTheme="majorEastAsia" w:hAnsi="Bookman Old Style" w:cstheme="majorBidi"/>
      <w:b/>
      <w:i/>
      <w:sz w:val="36"/>
    </w:rPr>
  </w:style>
  <w:style w:type="character" w:customStyle="1" w:styleId="Kop1Char">
    <w:name w:val="Kop 1 Char"/>
    <w:basedOn w:val="Standaardalinea-lettertype"/>
    <w:link w:val="Kop1"/>
    <w:uiPriority w:val="9"/>
    <w:rsid w:val="009E3B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3B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3B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3B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3B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3B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3B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3B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3B96"/>
    <w:rPr>
      <w:rFonts w:eastAsiaTheme="majorEastAsia" w:cstheme="majorBidi"/>
      <w:color w:val="272727" w:themeColor="text1" w:themeTint="D8"/>
    </w:rPr>
  </w:style>
  <w:style w:type="paragraph" w:styleId="Titel">
    <w:name w:val="Title"/>
    <w:basedOn w:val="Standaard"/>
    <w:next w:val="Standaard"/>
    <w:link w:val="TitelChar"/>
    <w:uiPriority w:val="10"/>
    <w:qFormat/>
    <w:rsid w:val="009E3B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3B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3B96"/>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3B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3B96"/>
    <w:pPr>
      <w:spacing w:before="160" w:line="259" w:lineRule="auto"/>
      <w:jc w:val="center"/>
    </w:pPr>
    <w:rPr>
      <w:rFonts w:asciiTheme="minorHAnsi" w:eastAsiaTheme="minorHAnsi" w:hAnsiTheme="minorHAnsi" w:cstheme="minorHAnsi"/>
      <w:i/>
      <w:iCs/>
      <w:color w:val="404040" w:themeColor="text1" w:themeTint="BF"/>
    </w:rPr>
  </w:style>
  <w:style w:type="character" w:customStyle="1" w:styleId="CitaatChar">
    <w:name w:val="Citaat Char"/>
    <w:basedOn w:val="Standaardalinea-lettertype"/>
    <w:link w:val="Citaat"/>
    <w:uiPriority w:val="29"/>
    <w:rsid w:val="009E3B96"/>
    <w:rPr>
      <w:i/>
      <w:iCs/>
      <w:color w:val="404040" w:themeColor="text1" w:themeTint="BF"/>
    </w:rPr>
  </w:style>
  <w:style w:type="paragraph" w:styleId="Lijstalinea">
    <w:name w:val="List Paragraph"/>
    <w:basedOn w:val="Standaard"/>
    <w:uiPriority w:val="34"/>
    <w:qFormat/>
    <w:rsid w:val="009E3B96"/>
    <w:pPr>
      <w:spacing w:line="259" w:lineRule="auto"/>
      <w:ind w:left="720"/>
      <w:contextualSpacing/>
    </w:pPr>
    <w:rPr>
      <w:rFonts w:asciiTheme="minorHAnsi" w:eastAsiaTheme="minorHAnsi" w:hAnsiTheme="minorHAnsi" w:cstheme="minorHAnsi"/>
    </w:rPr>
  </w:style>
  <w:style w:type="character" w:styleId="Intensievebenadrukking">
    <w:name w:val="Intense Emphasis"/>
    <w:basedOn w:val="Standaardalinea-lettertype"/>
    <w:uiPriority w:val="21"/>
    <w:qFormat/>
    <w:rsid w:val="009E3B96"/>
    <w:rPr>
      <w:i/>
      <w:iCs/>
      <w:color w:val="0F4761" w:themeColor="accent1" w:themeShade="BF"/>
    </w:rPr>
  </w:style>
  <w:style w:type="paragraph" w:styleId="Duidelijkcitaat">
    <w:name w:val="Intense Quote"/>
    <w:basedOn w:val="Standaard"/>
    <w:next w:val="Standaard"/>
    <w:link w:val="DuidelijkcitaatChar"/>
    <w:uiPriority w:val="30"/>
    <w:qFormat/>
    <w:rsid w:val="009E3B9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HAnsi"/>
      <w:i/>
      <w:iCs/>
      <w:color w:val="0F4761" w:themeColor="accent1" w:themeShade="BF"/>
    </w:rPr>
  </w:style>
  <w:style w:type="character" w:customStyle="1" w:styleId="DuidelijkcitaatChar">
    <w:name w:val="Duidelijk citaat Char"/>
    <w:basedOn w:val="Standaardalinea-lettertype"/>
    <w:link w:val="Duidelijkcitaat"/>
    <w:uiPriority w:val="30"/>
    <w:rsid w:val="009E3B96"/>
    <w:rPr>
      <w:i/>
      <w:iCs/>
      <w:color w:val="0F4761" w:themeColor="accent1" w:themeShade="BF"/>
    </w:rPr>
  </w:style>
  <w:style w:type="character" w:styleId="Intensieveverwijzing">
    <w:name w:val="Intense Reference"/>
    <w:basedOn w:val="Standaardalinea-lettertype"/>
    <w:uiPriority w:val="32"/>
    <w:qFormat/>
    <w:rsid w:val="009E3B96"/>
    <w:rPr>
      <w:b/>
      <w:bCs w:val="0"/>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bCs/>
        <w:kern w:val="2"/>
        <w:sz w:val="24"/>
        <w:szCs w:val="24"/>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3B96"/>
    <w:pPr>
      <w:spacing w:line="256" w:lineRule="auto"/>
    </w:pPr>
    <w:rPr>
      <w:rFonts w:ascii="Aptos" w:eastAsia="Aptos" w:hAnsi="Aptos" w:cs="Aptos"/>
    </w:rPr>
  </w:style>
  <w:style w:type="paragraph" w:styleId="Kop1">
    <w:name w:val="heading 1"/>
    <w:basedOn w:val="Standaard"/>
    <w:next w:val="Standaard"/>
    <w:link w:val="Kop1Char"/>
    <w:uiPriority w:val="9"/>
    <w:qFormat/>
    <w:rsid w:val="009E3B96"/>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3B96"/>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3B96"/>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3B96"/>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9E3B96"/>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9E3B96"/>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E3B96"/>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E3B96"/>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E3B96"/>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uiPriority w:val="99"/>
    <w:semiHidden/>
    <w:unhideWhenUsed/>
    <w:rsid w:val="00A31A51"/>
    <w:pPr>
      <w:framePr w:w="7920" w:h="1980" w:hRule="exact" w:hSpace="141" w:wrap="auto" w:hAnchor="page" w:xAlign="center" w:yAlign="bottom"/>
      <w:spacing w:after="0" w:line="240" w:lineRule="auto"/>
      <w:ind w:left="2880"/>
    </w:pPr>
    <w:rPr>
      <w:rFonts w:ascii="Bookman Old Style" w:eastAsiaTheme="majorEastAsia" w:hAnsi="Bookman Old Style" w:cstheme="majorBidi"/>
      <w:b/>
      <w:i/>
      <w:sz w:val="36"/>
    </w:rPr>
  </w:style>
  <w:style w:type="character" w:customStyle="1" w:styleId="Kop1Char">
    <w:name w:val="Kop 1 Char"/>
    <w:basedOn w:val="Standaardalinea-lettertype"/>
    <w:link w:val="Kop1"/>
    <w:uiPriority w:val="9"/>
    <w:rsid w:val="009E3B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3B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3B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3B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3B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3B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3B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3B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3B96"/>
    <w:rPr>
      <w:rFonts w:eastAsiaTheme="majorEastAsia" w:cstheme="majorBidi"/>
      <w:color w:val="272727" w:themeColor="text1" w:themeTint="D8"/>
    </w:rPr>
  </w:style>
  <w:style w:type="paragraph" w:styleId="Titel">
    <w:name w:val="Title"/>
    <w:basedOn w:val="Standaard"/>
    <w:next w:val="Standaard"/>
    <w:link w:val="TitelChar"/>
    <w:uiPriority w:val="10"/>
    <w:qFormat/>
    <w:rsid w:val="009E3B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3B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3B96"/>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3B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3B96"/>
    <w:pPr>
      <w:spacing w:before="160" w:line="259" w:lineRule="auto"/>
      <w:jc w:val="center"/>
    </w:pPr>
    <w:rPr>
      <w:rFonts w:asciiTheme="minorHAnsi" w:eastAsiaTheme="minorHAnsi" w:hAnsiTheme="minorHAnsi" w:cstheme="minorHAnsi"/>
      <w:i/>
      <w:iCs/>
      <w:color w:val="404040" w:themeColor="text1" w:themeTint="BF"/>
    </w:rPr>
  </w:style>
  <w:style w:type="character" w:customStyle="1" w:styleId="CitaatChar">
    <w:name w:val="Citaat Char"/>
    <w:basedOn w:val="Standaardalinea-lettertype"/>
    <w:link w:val="Citaat"/>
    <w:uiPriority w:val="29"/>
    <w:rsid w:val="009E3B96"/>
    <w:rPr>
      <w:i/>
      <w:iCs/>
      <w:color w:val="404040" w:themeColor="text1" w:themeTint="BF"/>
    </w:rPr>
  </w:style>
  <w:style w:type="paragraph" w:styleId="Lijstalinea">
    <w:name w:val="List Paragraph"/>
    <w:basedOn w:val="Standaard"/>
    <w:uiPriority w:val="34"/>
    <w:qFormat/>
    <w:rsid w:val="009E3B96"/>
    <w:pPr>
      <w:spacing w:line="259" w:lineRule="auto"/>
      <w:ind w:left="720"/>
      <w:contextualSpacing/>
    </w:pPr>
    <w:rPr>
      <w:rFonts w:asciiTheme="minorHAnsi" w:eastAsiaTheme="minorHAnsi" w:hAnsiTheme="minorHAnsi" w:cstheme="minorHAnsi"/>
    </w:rPr>
  </w:style>
  <w:style w:type="character" w:styleId="Intensievebenadrukking">
    <w:name w:val="Intense Emphasis"/>
    <w:basedOn w:val="Standaardalinea-lettertype"/>
    <w:uiPriority w:val="21"/>
    <w:qFormat/>
    <w:rsid w:val="009E3B96"/>
    <w:rPr>
      <w:i/>
      <w:iCs/>
      <w:color w:val="0F4761" w:themeColor="accent1" w:themeShade="BF"/>
    </w:rPr>
  </w:style>
  <w:style w:type="paragraph" w:styleId="Duidelijkcitaat">
    <w:name w:val="Intense Quote"/>
    <w:basedOn w:val="Standaard"/>
    <w:next w:val="Standaard"/>
    <w:link w:val="DuidelijkcitaatChar"/>
    <w:uiPriority w:val="30"/>
    <w:qFormat/>
    <w:rsid w:val="009E3B9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HAnsi"/>
      <w:i/>
      <w:iCs/>
      <w:color w:val="0F4761" w:themeColor="accent1" w:themeShade="BF"/>
    </w:rPr>
  </w:style>
  <w:style w:type="character" w:customStyle="1" w:styleId="DuidelijkcitaatChar">
    <w:name w:val="Duidelijk citaat Char"/>
    <w:basedOn w:val="Standaardalinea-lettertype"/>
    <w:link w:val="Duidelijkcitaat"/>
    <w:uiPriority w:val="30"/>
    <w:rsid w:val="009E3B96"/>
    <w:rPr>
      <w:i/>
      <w:iCs/>
      <w:color w:val="0F4761" w:themeColor="accent1" w:themeShade="BF"/>
    </w:rPr>
  </w:style>
  <w:style w:type="character" w:styleId="Intensieveverwijzing">
    <w:name w:val="Intense Reference"/>
    <w:basedOn w:val="Standaardalinea-lettertype"/>
    <w:uiPriority w:val="32"/>
    <w:qFormat/>
    <w:rsid w:val="009E3B96"/>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58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1875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Museum Techniek</dc:creator>
  <cp:lastModifiedBy>Henk</cp:lastModifiedBy>
  <cp:revision>2</cp:revision>
  <dcterms:created xsi:type="dcterms:W3CDTF">2025-01-17T08:49:00Z</dcterms:created>
  <dcterms:modified xsi:type="dcterms:W3CDTF">2025-01-17T08:49:00Z</dcterms:modified>
</cp:coreProperties>
</file>